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AB" w:rsidRPr="007F7169" w:rsidRDefault="00652E51" w:rsidP="007F7169">
      <w:pPr>
        <w:spacing w:afterLines="100"/>
        <w:jc w:val="center"/>
        <w:outlineLvl w:val="0"/>
        <w:rPr>
          <w:rFonts w:ascii="宋体" w:eastAsia="宋体" w:hAnsi="宋体"/>
          <w:sz w:val="44"/>
          <w:szCs w:val="44"/>
        </w:rPr>
      </w:pPr>
      <w:r w:rsidRPr="007F7169">
        <w:rPr>
          <w:rFonts w:ascii="宋体" w:eastAsia="宋体" w:hAnsi="宋体" w:hint="eastAsia"/>
          <w:b/>
          <w:bCs/>
          <w:sz w:val="44"/>
          <w:szCs w:val="44"/>
        </w:rPr>
        <w:t>个人用户更改名称</w:t>
      </w:r>
    </w:p>
    <w:p w:rsidR="00980DAB" w:rsidRPr="007F7169" w:rsidRDefault="007F7169" w:rsidP="007F7169">
      <w:pPr>
        <w:ind w:firstLineChars="200" w:firstLine="640"/>
        <w:outlineLvl w:val="0"/>
        <w:rPr>
          <w:rFonts w:ascii="黑体" w:eastAsia="黑体" w:hAnsi="黑体"/>
          <w:sz w:val="32"/>
          <w:szCs w:val="32"/>
        </w:rPr>
      </w:pPr>
      <w:r w:rsidRPr="007F7169">
        <w:rPr>
          <w:rFonts w:ascii="黑体" w:eastAsia="黑体" w:hAnsi="黑体" w:hint="eastAsia"/>
          <w:sz w:val="32"/>
          <w:szCs w:val="32"/>
        </w:rPr>
        <w:t>一、</w:t>
      </w:r>
      <w:r w:rsidR="00652E51" w:rsidRPr="007F7169">
        <w:rPr>
          <w:rFonts w:ascii="黑体" w:eastAsia="黑体" w:hAnsi="黑体" w:hint="eastAsia"/>
          <w:sz w:val="32"/>
          <w:szCs w:val="32"/>
        </w:rPr>
        <w:t>所需资料</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1.正确的水表永久编号。</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2.填写《用水业务申请表》。</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3.新产权人有效身份证原件</w:t>
      </w:r>
      <w:r w:rsidRPr="007F7169">
        <w:rPr>
          <w:rFonts w:ascii="仿宋" w:eastAsia="仿宋" w:hAnsi="仿宋" w:cstheme="minorEastAsia" w:hint="eastAsia"/>
          <w:sz w:val="32"/>
          <w:szCs w:val="32"/>
        </w:rPr>
        <w:t>（如：身份证、军官证、回乡证或护照）</w:t>
      </w:r>
      <w:r w:rsidRPr="007F7169">
        <w:rPr>
          <w:rFonts w:ascii="仿宋" w:eastAsia="仿宋" w:hAnsi="仿宋" w:hint="eastAsia"/>
          <w:sz w:val="32"/>
          <w:szCs w:val="32"/>
        </w:rPr>
        <w:t>。</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4.代办的请提供代办人的有效身份证明原件、新产权人有效身份证明原件，以及新产权人关于委托代办人办理更改用户名称的委托书。</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hint="eastAsia"/>
          <w:sz w:val="32"/>
          <w:szCs w:val="32"/>
        </w:rPr>
        <w:t>5.该地址的有效产权证明材料原件，包括：房产证、房管局的交易回执、</w:t>
      </w:r>
      <w:r w:rsidR="00EF65CB" w:rsidRPr="007F7169">
        <w:rPr>
          <w:rFonts w:ascii="仿宋" w:eastAsia="仿宋" w:hAnsi="仿宋" w:hint="eastAsia"/>
          <w:sz w:val="32"/>
          <w:szCs w:val="32"/>
        </w:rPr>
        <w:t>不动产权证、国土证、已备案的一手购房合同</w:t>
      </w:r>
      <w:r w:rsidRPr="007F7169">
        <w:rPr>
          <w:rFonts w:ascii="仿宋" w:eastAsia="仿宋" w:hAnsi="仿宋" w:hint="eastAsia"/>
          <w:sz w:val="32"/>
          <w:szCs w:val="32"/>
        </w:rPr>
        <w:t>、注明产权归属权的法院裁定判决书、拍卖书（附拍卖交款票据凭证）、银行贷款合同等。</w:t>
      </w:r>
    </w:p>
    <w:p w:rsidR="00980DAB" w:rsidRPr="007F7169" w:rsidRDefault="007F7169" w:rsidP="007F7169">
      <w:pPr>
        <w:ind w:firstLineChars="200" w:firstLine="640"/>
        <w:outlineLvl w:val="0"/>
        <w:rPr>
          <w:rFonts w:ascii="黑体" w:eastAsia="黑体" w:hAnsi="黑体"/>
          <w:bCs/>
          <w:sz w:val="32"/>
          <w:szCs w:val="32"/>
        </w:rPr>
      </w:pPr>
      <w:r w:rsidRPr="007F7169">
        <w:rPr>
          <w:rFonts w:ascii="黑体" w:eastAsia="黑体" w:hAnsi="黑体" w:hint="eastAsia"/>
          <w:bCs/>
          <w:sz w:val="32"/>
          <w:szCs w:val="32"/>
        </w:rPr>
        <w:t>二、</w:t>
      </w:r>
      <w:r w:rsidR="00652E51" w:rsidRPr="007F7169">
        <w:rPr>
          <w:rFonts w:ascii="黑体" w:eastAsia="黑体" w:hAnsi="黑体" w:hint="eastAsia"/>
          <w:bCs/>
          <w:sz w:val="32"/>
          <w:szCs w:val="32"/>
        </w:rPr>
        <w:t>办理方式</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hint="eastAsia"/>
          <w:sz w:val="32"/>
          <w:szCs w:val="32"/>
        </w:rPr>
        <w:t>1.广州市花都自来水有限公司</w:t>
      </w:r>
      <w:r w:rsidR="007F7169">
        <w:rPr>
          <w:rFonts w:ascii="仿宋" w:eastAsia="仿宋" w:hAnsi="仿宋" w:cstheme="minorEastAsia" w:hint="eastAsia"/>
          <w:sz w:val="32"/>
          <w:szCs w:val="32"/>
        </w:rPr>
        <w:t>营业服务中心</w:t>
      </w:r>
      <w:r w:rsidR="007F7169" w:rsidRPr="005D3778">
        <w:rPr>
          <w:rFonts w:ascii="仿宋" w:eastAsia="仿宋" w:hAnsi="仿宋" w:cstheme="minorEastAsia" w:hint="eastAsia"/>
          <w:sz w:val="32"/>
          <w:szCs w:val="32"/>
        </w:rPr>
        <w:t>（</w:t>
      </w:r>
      <w:r w:rsidR="007F7169">
        <w:rPr>
          <w:rFonts w:ascii="仿宋" w:eastAsia="仿宋" w:hAnsi="仿宋" w:cstheme="minorEastAsia" w:hint="eastAsia"/>
          <w:sz w:val="32"/>
          <w:szCs w:val="32"/>
        </w:rPr>
        <w:t>商业大道98号</w:t>
      </w:r>
      <w:r w:rsidR="007F7169" w:rsidRPr="005D3778">
        <w:rPr>
          <w:rFonts w:ascii="仿宋" w:eastAsia="仿宋" w:hAnsi="仿宋" w:cstheme="minorEastAsia" w:hint="eastAsia"/>
          <w:sz w:val="32"/>
          <w:szCs w:val="32"/>
        </w:rPr>
        <w:t>）。</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hint="eastAsia"/>
          <w:bCs/>
          <w:sz w:val="32"/>
          <w:szCs w:val="32"/>
        </w:rPr>
        <w:t>2.微信“花都供水”小程序的“更名过户”业务办理。</w:t>
      </w:r>
    </w:p>
    <w:p w:rsidR="00980DAB" w:rsidRPr="007F7169" w:rsidRDefault="007F7169" w:rsidP="007F7169">
      <w:pPr>
        <w:ind w:firstLineChars="200" w:firstLine="640"/>
        <w:outlineLvl w:val="0"/>
        <w:rPr>
          <w:rFonts w:ascii="黑体" w:eastAsia="黑体" w:hAnsi="黑体"/>
          <w:bCs/>
          <w:sz w:val="32"/>
          <w:szCs w:val="32"/>
        </w:rPr>
      </w:pPr>
      <w:r w:rsidRPr="007F7169">
        <w:rPr>
          <w:rFonts w:ascii="黑体" w:eastAsia="黑体" w:hAnsi="黑体" w:hint="eastAsia"/>
          <w:bCs/>
          <w:sz w:val="32"/>
          <w:szCs w:val="32"/>
        </w:rPr>
        <w:t>三、</w:t>
      </w:r>
      <w:r w:rsidR="00652E51" w:rsidRPr="007F7169">
        <w:rPr>
          <w:rFonts w:ascii="黑体" w:eastAsia="黑体" w:hAnsi="黑体" w:hint="eastAsia"/>
          <w:bCs/>
          <w:sz w:val="32"/>
          <w:szCs w:val="32"/>
        </w:rPr>
        <w:t>其他事项</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hint="eastAsia"/>
          <w:bCs/>
          <w:sz w:val="32"/>
          <w:szCs w:val="32"/>
        </w:rPr>
        <w:t>1.办理前需结清所有水费。</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hint="eastAsia"/>
          <w:bCs/>
          <w:sz w:val="32"/>
          <w:szCs w:val="32"/>
        </w:rPr>
        <w:t>2.新旧业主双方应自行核实水表现场行度、结清所有费用。</w:t>
      </w:r>
    </w:p>
    <w:p w:rsidR="00980DAB" w:rsidRPr="007F7169" w:rsidRDefault="00980DAB">
      <w:pPr>
        <w:rPr>
          <w:rFonts w:ascii="仿宋" w:eastAsia="仿宋" w:hAnsi="仿宋"/>
          <w:bCs/>
          <w:sz w:val="32"/>
          <w:szCs w:val="32"/>
        </w:rPr>
      </w:pPr>
    </w:p>
    <w:p w:rsidR="00980DAB" w:rsidRPr="007F7169" w:rsidRDefault="00980DAB">
      <w:pPr>
        <w:rPr>
          <w:rFonts w:ascii="仿宋" w:eastAsia="仿宋" w:hAnsi="仿宋"/>
          <w:bCs/>
          <w:sz w:val="32"/>
          <w:szCs w:val="32"/>
        </w:rPr>
      </w:pPr>
    </w:p>
    <w:p w:rsidR="00980DAB" w:rsidRPr="007F7169" w:rsidRDefault="00652E51" w:rsidP="007F7169">
      <w:pPr>
        <w:spacing w:afterLines="100"/>
        <w:jc w:val="center"/>
        <w:outlineLvl w:val="0"/>
        <w:rPr>
          <w:rFonts w:ascii="宋体" w:eastAsia="宋体" w:hAnsi="宋体"/>
          <w:b/>
          <w:sz w:val="44"/>
          <w:szCs w:val="44"/>
        </w:rPr>
      </w:pPr>
      <w:r w:rsidRPr="007F7169">
        <w:rPr>
          <w:rFonts w:ascii="宋体" w:eastAsia="宋体" w:hAnsi="宋体" w:hint="eastAsia"/>
          <w:b/>
          <w:sz w:val="44"/>
          <w:szCs w:val="44"/>
        </w:rPr>
        <w:t>单位用户更改名称</w:t>
      </w:r>
    </w:p>
    <w:p w:rsidR="00980DAB" w:rsidRPr="007F7169" w:rsidRDefault="007F7169" w:rsidP="007F7169">
      <w:pPr>
        <w:ind w:firstLineChars="200" w:firstLine="640"/>
        <w:outlineLvl w:val="0"/>
        <w:rPr>
          <w:rFonts w:ascii="黑体" w:eastAsia="黑体" w:hAnsi="黑体"/>
          <w:bCs/>
          <w:sz w:val="32"/>
          <w:szCs w:val="32"/>
        </w:rPr>
      </w:pPr>
      <w:r w:rsidRPr="007F7169">
        <w:rPr>
          <w:rFonts w:ascii="黑体" w:eastAsia="黑体" w:hAnsi="黑体" w:hint="eastAsia"/>
          <w:bCs/>
          <w:sz w:val="32"/>
          <w:szCs w:val="32"/>
        </w:rPr>
        <w:t>一、</w:t>
      </w:r>
      <w:r w:rsidR="00652E51" w:rsidRPr="007F7169">
        <w:rPr>
          <w:rFonts w:ascii="黑体" w:eastAsia="黑体" w:hAnsi="黑体" w:hint="eastAsia"/>
          <w:bCs/>
          <w:sz w:val="32"/>
          <w:szCs w:val="32"/>
        </w:rPr>
        <w:t>所需资料</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1.</w:t>
      </w:r>
      <w:r w:rsidRPr="007F7169">
        <w:rPr>
          <w:rFonts w:ascii="仿宋" w:eastAsia="仿宋" w:hAnsi="仿宋" w:hint="eastAsia"/>
          <w:sz w:val="32"/>
          <w:szCs w:val="32"/>
        </w:rPr>
        <w:t>正确的水表永久编号。</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2.填写《用水业务申请表》。</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3.新产权人有效身份证明原件。</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4.新单位提供有效产权证明、租赁合同、营业执照或机构代码证的原件。</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5.如需开具增值税专用发票，需提供开票资料明细加盖公章、开户许可证。</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6.经办人提供身份证原件及加盖公章</w:t>
      </w:r>
      <w:bookmarkStart w:id="0" w:name="_GoBack"/>
      <w:bookmarkEnd w:id="0"/>
      <w:r w:rsidRPr="007F7169">
        <w:rPr>
          <w:rFonts w:ascii="仿宋" w:eastAsia="仿宋" w:hAnsi="仿宋" w:cstheme="majorEastAsia" w:hint="eastAsia"/>
          <w:sz w:val="32"/>
          <w:szCs w:val="32"/>
        </w:rPr>
        <w:t>的单位委托书。</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二、办理方式</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1.</w:t>
      </w:r>
      <w:r w:rsidRPr="007F7169">
        <w:rPr>
          <w:rFonts w:ascii="仿宋" w:eastAsia="仿宋" w:hAnsi="仿宋" w:hint="eastAsia"/>
          <w:sz w:val="32"/>
          <w:szCs w:val="32"/>
        </w:rPr>
        <w:t>广州市花都自来水有限公司</w:t>
      </w:r>
      <w:r w:rsidR="007F7169">
        <w:rPr>
          <w:rFonts w:ascii="仿宋" w:eastAsia="仿宋" w:hAnsi="仿宋" w:cstheme="minorEastAsia" w:hint="eastAsia"/>
          <w:sz w:val="32"/>
          <w:szCs w:val="32"/>
        </w:rPr>
        <w:t>营业服务中心</w:t>
      </w:r>
      <w:r w:rsidR="007F7169" w:rsidRPr="005D3778">
        <w:rPr>
          <w:rFonts w:ascii="仿宋" w:eastAsia="仿宋" w:hAnsi="仿宋" w:cstheme="minorEastAsia" w:hint="eastAsia"/>
          <w:sz w:val="32"/>
          <w:szCs w:val="32"/>
        </w:rPr>
        <w:t>（</w:t>
      </w:r>
      <w:r w:rsidR="007F7169">
        <w:rPr>
          <w:rFonts w:ascii="仿宋" w:eastAsia="仿宋" w:hAnsi="仿宋" w:cstheme="minorEastAsia" w:hint="eastAsia"/>
          <w:sz w:val="32"/>
          <w:szCs w:val="32"/>
        </w:rPr>
        <w:t>商业大道98号</w:t>
      </w:r>
      <w:r w:rsidR="007F7169" w:rsidRPr="005D3778">
        <w:rPr>
          <w:rFonts w:ascii="仿宋" w:eastAsia="仿宋" w:hAnsi="仿宋" w:cstheme="minorEastAsia" w:hint="eastAsia"/>
          <w:sz w:val="32"/>
          <w:szCs w:val="32"/>
        </w:rPr>
        <w:t>）。</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2.微信“花都供水”小程序的“更名过户”业务办理。</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三、其他事项</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1.办理前需结清所有水费。</w:t>
      </w:r>
    </w:p>
    <w:p w:rsidR="00980DAB" w:rsidRPr="007F7169" w:rsidRDefault="00652E51" w:rsidP="007F7169">
      <w:pPr>
        <w:ind w:firstLineChars="200" w:firstLine="640"/>
        <w:rPr>
          <w:rFonts w:ascii="仿宋" w:eastAsia="仿宋" w:hAnsi="仿宋"/>
          <w:bCs/>
          <w:sz w:val="32"/>
          <w:szCs w:val="32"/>
        </w:rPr>
      </w:pPr>
      <w:r w:rsidRPr="007F7169">
        <w:rPr>
          <w:rFonts w:ascii="仿宋" w:eastAsia="仿宋" w:hAnsi="仿宋" w:cstheme="majorEastAsia" w:hint="eastAsia"/>
          <w:sz w:val="32"/>
          <w:szCs w:val="32"/>
        </w:rPr>
        <w:t>2.</w:t>
      </w:r>
      <w:r w:rsidRPr="007F7169">
        <w:rPr>
          <w:rFonts w:ascii="仿宋" w:eastAsia="仿宋" w:hAnsi="仿宋" w:hint="eastAsia"/>
          <w:bCs/>
          <w:sz w:val="32"/>
          <w:szCs w:val="32"/>
        </w:rPr>
        <w:t>新旧业主双方应自行核实水表现场行度、结清所有费用。</w:t>
      </w:r>
    </w:p>
    <w:p w:rsidR="00980DAB" w:rsidRPr="007F7169" w:rsidRDefault="00980DAB">
      <w:pPr>
        <w:rPr>
          <w:rFonts w:ascii="仿宋" w:eastAsia="仿宋" w:hAnsi="仿宋"/>
          <w:bCs/>
          <w:sz w:val="32"/>
          <w:szCs w:val="32"/>
        </w:rPr>
      </w:pPr>
    </w:p>
    <w:p w:rsidR="00980DAB" w:rsidRPr="007F7169" w:rsidRDefault="00980DAB">
      <w:pPr>
        <w:rPr>
          <w:rFonts w:ascii="仿宋" w:eastAsia="仿宋" w:hAnsi="仿宋"/>
          <w:bCs/>
          <w:sz w:val="32"/>
          <w:szCs w:val="32"/>
        </w:rPr>
      </w:pPr>
    </w:p>
    <w:p w:rsidR="00980DAB" w:rsidRPr="007F7169" w:rsidRDefault="00980DAB">
      <w:pPr>
        <w:pStyle w:val="a5"/>
        <w:spacing w:line="500" w:lineRule="exact"/>
        <w:ind w:firstLineChars="0" w:firstLine="0"/>
        <w:rPr>
          <w:rFonts w:ascii="仿宋" w:eastAsia="仿宋" w:hAnsi="仿宋"/>
          <w:b/>
          <w:sz w:val="32"/>
          <w:szCs w:val="32"/>
        </w:rPr>
      </w:pPr>
    </w:p>
    <w:p w:rsidR="00980DAB" w:rsidRPr="007F7169" w:rsidRDefault="00652E51" w:rsidP="007F7169">
      <w:pPr>
        <w:pStyle w:val="a5"/>
        <w:spacing w:afterLines="100" w:line="500" w:lineRule="exact"/>
        <w:ind w:firstLineChars="0" w:firstLine="0"/>
        <w:jc w:val="center"/>
        <w:outlineLvl w:val="0"/>
        <w:rPr>
          <w:rFonts w:ascii="宋体" w:eastAsia="宋体" w:hAnsi="宋体"/>
          <w:b/>
          <w:sz w:val="44"/>
          <w:szCs w:val="44"/>
        </w:rPr>
      </w:pPr>
      <w:r w:rsidRPr="007F7169">
        <w:rPr>
          <w:rFonts w:ascii="宋体" w:eastAsia="宋体" w:hAnsi="宋体" w:hint="eastAsia"/>
          <w:b/>
          <w:sz w:val="44"/>
          <w:szCs w:val="44"/>
        </w:rPr>
        <w:lastRenderedPageBreak/>
        <w:t>更改用水性质</w:t>
      </w:r>
    </w:p>
    <w:p w:rsidR="00980DAB" w:rsidRPr="007F7169" w:rsidRDefault="00652E51" w:rsidP="007F7169">
      <w:pPr>
        <w:pStyle w:val="a5"/>
        <w:ind w:firstLine="640"/>
        <w:outlineLvl w:val="0"/>
        <w:rPr>
          <w:rFonts w:ascii="黑体" w:eastAsia="黑体" w:hAnsi="黑体"/>
          <w:bCs/>
          <w:sz w:val="32"/>
          <w:szCs w:val="32"/>
        </w:rPr>
      </w:pPr>
      <w:r w:rsidRPr="007F7169">
        <w:rPr>
          <w:rFonts w:ascii="黑体" w:eastAsia="黑体" w:hAnsi="黑体" w:hint="eastAsia"/>
          <w:bCs/>
          <w:sz w:val="32"/>
          <w:szCs w:val="32"/>
        </w:rPr>
        <w:t>一、所需资料</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1.正确的水表永久编号。</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2.填写《用水业务申请表》。</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3.产权人身份证原件。</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4.代办的请提供代办人的有效身份证明原件，以及产权人关于委托代办人办理更改用水性质的委托书。</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5.用户更改用水性质相关有效证明。</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二、办理方式</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1.</w:t>
      </w:r>
      <w:r w:rsidRPr="007F7169">
        <w:rPr>
          <w:rFonts w:ascii="仿宋" w:eastAsia="仿宋" w:hAnsi="仿宋" w:hint="eastAsia"/>
          <w:sz w:val="32"/>
          <w:szCs w:val="32"/>
        </w:rPr>
        <w:t>广州市花都自来水有限公司</w:t>
      </w:r>
      <w:r w:rsidR="007F7169">
        <w:rPr>
          <w:rFonts w:ascii="仿宋" w:eastAsia="仿宋" w:hAnsi="仿宋" w:cstheme="minorEastAsia" w:hint="eastAsia"/>
          <w:sz w:val="32"/>
          <w:szCs w:val="32"/>
        </w:rPr>
        <w:t>营业服务中心</w:t>
      </w:r>
      <w:r w:rsidR="007F7169" w:rsidRPr="005D3778">
        <w:rPr>
          <w:rFonts w:ascii="仿宋" w:eastAsia="仿宋" w:hAnsi="仿宋" w:cstheme="minorEastAsia" w:hint="eastAsia"/>
          <w:sz w:val="32"/>
          <w:szCs w:val="32"/>
        </w:rPr>
        <w:t>（</w:t>
      </w:r>
      <w:r w:rsidR="007F7169">
        <w:rPr>
          <w:rFonts w:ascii="仿宋" w:eastAsia="仿宋" w:hAnsi="仿宋" w:cstheme="minorEastAsia" w:hint="eastAsia"/>
          <w:sz w:val="32"/>
          <w:szCs w:val="32"/>
        </w:rPr>
        <w:t>商业大道98号</w:t>
      </w:r>
      <w:r w:rsidR="007F7169" w:rsidRPr="005D3778">
        <w:rPr>
          <w:rFonts w:ascii="仿宋" w:eastAsia="仿宋" w:hAnsi="仿宋" w:cstheme="minorEastAsia" w:hint="eastAsia"/>
          <w:sz w:val="32"/>
          <w:szCs w:val="32"/>
        </w:rPr>
        <w:t>）。</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2.微信“花都供水”小程序的“用水性质变更”业务办理。</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三、其他事项</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1.办理前需结清所有水费。</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2.依申请经复查符合更改的，自下一抄表周期开始按新用水性质计收。</w:t>
      </w:r>
    </w:p>
    <w:p w:rsidR="00980DAB" w:rsidRDefault="00980DAB">
      <w:pPr>
        <w:rPr>
          <w:rFonts w:ascii="仿宋" w:eastAsia="仿宋" w:hAnsi="仿宋" w:cstheme="majorEastAsia" w:hint="eastAsia"/>
          <w:sz w:val="32"/>
          <w:szCs w:val="32"/>
        </w:rPr>
      </w:pPr>
    </w:p>
    <w:p w:rsidR="007F7169" w:rsidRDefault="007F7169">
      <w:pPr>
        <w:rPr>
          <w:rFonts w:ascii="仿宋" w:eastAsia="仿宋" w:hAnsi="仿宋" w:cstheme="majorEastAsia" w:hint="eastAsia"/>
          <w:sz w:val="32"/>
          <w:szCs w:val="32"/>
        </w:rPr>
      </w:pPr>
    </w:p>
    <w:p w:rsidR="007F7169" w:rsidRDefault="007F7169">
      <w:pPr>
        <w:rPr>
          <w:rFonts w:ascii="仿宋" w:eastAsia="仿宋" w:hAnsi="仿宋" w:cstheme="majorEastAsia" w:hint="eastAsia"/>
          <w:sz w:val="32"/>
          <w:szCs w:val="32"/>
        </w:rPr>
      </w:pPr>
    </w:p>
    <w:p w:rsidR="007F7169" w:rsidRDefault="007F7169">
      <w:pPr>
        <w:rPr>
          <w:rFonts w:ascii="仿宋" w:eastAsia="仿宋" w:hAnsi="仿宋" w:cstheme="majorEastAsia" w:hint="eastAsia"/>
          <w:sz w:val="32"/>
          <w:szCs w:val="32"/>
        </w:rPr>
      </w:pPr>
    </w:p>
    <w:p w:rsidR="007F7169" w:rsidRPr="007F7169" w:rsidRDefault="007F7169">
      <w:pPr>
        <w:rPr>
          <w:rFonts w:ascii="仿宋" w:eastAsia="仿宋" w:hAnsi="仿宋" w:cstheme="majorEastAsia"/>
          <w:sz w:val="32"/>
          <w:szCs w:val="32"/>
        </w:rPr>
      </w:pPr>
    </w:p>
    <w:p w:rsidR="00980DAB" w:rsidRPr="007F7169" w:rsidRDefault="00652E51" w:rsidP="007F7169">
      <w:pPr>
        <w:spacing w:afterLines="100"/>
        <w:jc w:val="center"/>
        <w:outlineLvl w:val="0"/>
        <w:rPr>
          <w:rFonts w:ascii="宋体" w:eastAsia="宋体" w:hAnsi="宋体" w:cstheme="majorEastAsia"/>
          <w:b/>
          <w:bCs/>
          <w:sz w:val="44"/>
          <w:szCs w:val="44"/>
        </w:rPr>
      </w:pPr>
      <w:r w:rsidRPr="007F7169">
        <w:rPr>
          <w:rFonts w:ascii="宋体" w:eastAsia="宋体" w:hAnsi="宋体" w:cstheme="majorEastAsia" w:hint="eastAsia"/>
          <w:b/>
          <w:bCs/>
          <w:sz w:val="44"/>
          <w:szCs w:val="44"/>
        </w:rPr>
        <w:lastRenderedPageBreak/>
        <w:t>低保业务办理</w:t>
      </w:r>
    </w:p>
    <w:p w:rsidR="00980DAB" w:rsidRPr="007F7169" w:rsidRDefault="00652E51" w:rsidP="007F7169">
      <w:pPr>
        <w:ind w:firstLineChars="200" w:firstLine="640"/>
        <w:outlineLvl w:val="0"/>
        <w:rPr>
          <w:rFonts w:ascii="黑体" w:eastAsia="黑体" w:hAnsi="黑体"/>
          <w:sz w:val="32"/>
          <w:szCs w:val="32"/>
        </w:rPr>
      </w:pPr>
      <w:r w:rsidRPr="007F7169">
        <w:rPr>
          <w:rFonts w:ascii="黑体" w:eastAsia="黑体" w:hAnsi="黑体" w:hint="eastAsia"/>
          <w:sz w:val="32"/>
          <w:szCs w:val="32"/>
        </w:rPr>
        <w:t>一、所需资料</w:t>
      </w:r>
    </w:p>
    <w:p w:rsidR="00980DAB" w:rsidRPr="007F7169" w:rsidRDefault="00652E51" w:rsidP="007F7169">
      <w:pPr>
        <w:ind w:firstLineChars="200" w:firstLine="640"/>
        <w:rPr>
          <w:rFonts w:ascii="仿宋" w:eastAsia="仿宋" w:hAnsi="仿宋"/>
          <w:sz w:val="32"/>
          <w:szCs w:val="32"/>
        </w:rPr>
      </w:pPr>
      <w:r w:rsidRPr="007F7169">
        <w:rPr>
          <w:rFonts w:ascii="仿宋" w:eastAsia="仿宋" w:hAnsi="仿宋" w:hint="eastAsia"/>
          <w:sz w:val="32"/>
          <w:szCs w:val="32"/>
        </w:rPr>
        <w:t>1. 正确的水表永久编号。</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hint="eastAsia"/>
          <w:sz w:val="32"/>
          <w:szCs w:val="32"/>
        </w:rPr>
        <w:t xml:space="preserve">2. </w:t>
      </w:r>
      <w:r w:rsidRPr="007F7169">
        <w:rPr>
          <w:rFonts w:ascii="仿宋" w:eastAsia="仿宋" w:hAnsi="仿宋" w:cstheme="minorEastAsia" w:hint="eastAsia"/>
          <w:sz w:val="32"/>
          <w:szCs w:val="32"/>
        </w:rPr>
        <w:t>产权人身份证原件。</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3.代办的请提供代办人的有效身份证明原件、产权人有限身份证明原件和产权人关于委托代人办理低保业务的委托书。</w:t>
      </w:r>
    </w:p>
    <w:p w:rsidR="00980DAB" w:rsidRPr="007F7169" w:rsidRDefault="00652E51" w:rsidP="007F7169">
      <w:pPr>
        <w:ind w:firstLineChars="200" w:firstLine="640"/>
        <w:rPr>
          <w:rFonts w:ascii="仿宋" w:eastAsia="仿宋" w:hAnsi="仿宋" w:cstheme="minorEastAsia"/>
          <w:sz w:val="32"/>
          <w:szCs w:val="32"/>
        </w:rPr>
      </w:pPr>
      <w:r w:rsidRPr="007F7169">
        <w:rPr>
          <w:rFonts w:ascii="仿宋" w:eastAsia="仿宋" w:hAnsi="仿宋" w:cstheme="minorEastAsia" w:hint="eastAsia"/>
          <w:sz w:val="32"/>
          <w:szCs w:val="32"/>
        </w:rPr>
        <w:t>4.低保证明原件：（《五保供养证》、《广州市城乡居民最低生活保障金领取证》、《广州市城镇低收入困难家庭证》）、《广州市农村低收入困难家庭证》、《广州市农村村民最低生活保障金领取证》。</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二、办理方式</w:t>
      </w:r>
    </w:p>
    <w:p w:rsidR="007F7169" w:rsidRDefault="00652E51" w:rsidP="007F7169">
      <w:pPr>
        <w:ind w:firstLineChars="200" w:firstLine="640"/>
        <w:rPr>
          <w:rFonts w:ascii="仿宋" w:eastAsia="仿宋" w:hAnsi="仿宋" w:cstheme="minorEastAsia" w:hint="eastAsia"/>
          <w:sz w:val="32"/>
          <w:szCs w:val="32"/>
        </w:rPr>
      </w:pPr>
      <w:r w:rsidRPr="007F7169">
        <w:rPr>
          <w:rFonts w:ascii="仿宋" w:eastAsia="仿宋" w:hAnsi="仿宋" w:cstheme="majorEastAsia" w:hint="eastAsia"/>
          <w:sz w:val="32"/>
          <w:szCs w:val="32"/>
        </w:rPr>
        <w:t>1.</w:t>
      </w:r>
      <w:r w:rsidRPr="007F7169">
        <w:rPr>
          <w:rFonts w:ascii="仿宋" w:eastAsia="仿宋" w:hAnsi="仿宋" w:hint="eastAsia"/>
          <w:sz w:val="32"/>
          <w:szCs w:val="32"/>
        </w:rPr>
        <w:t>广州市花都自来水有限公司</w:t>
      </w:r>
      <w:r w:rsidR="007F7169">
        <w:rPr>
          <w:rFonts w:ascii="仿宋" w:eastAsia="仿宋" w:hAnsi="仿宋" w:cstheme="minorEastAsia" w:hint="eastAsia"/>
          <w:sz w:val="32"/>
          <w:szCs w:val="32"/>
        </w:rPr>
        <w:t>营业服务中心</w:t>
      </w:r>
      <w:r w:rsidR="007F7169" w:rsidRPr="005D3778">
        <w:rPr>
          <w:rFonts w:ascii="仿宋" w:eastAsia="仿宋" w:hAnsi="仿宋" w:cstheme="minorEastAsia" w:hint="eastAsia"/>
          <w:sz w:val="32"/>
          <w:szCs w:val="32"/>
        </w:rPr>
        <w:t>（</w:t>
      </w:r>
      <w:r w:rsidR="007F7169">
        <w:rPr>
          <w:rFonts w:ascii="仿宋" w:eastAsia="仿宋" w:hAnsi="仿宋" w:cstheme="minorEastAsia" w:hint="eastAsia"/>
          <w:sz w:val="32"/>
          <w:szCs w:val="32"/>
        </w:rPr>
        <w:t>商业大道98号</w:t>
      </w:r>
      <w:r w:rsidR="007F7169" w:rsidRPr="005D3778">
        <w:rPr>
          <w:rFonts w:ascii="仿宋" w:eastAsia="仿宋" w:hAnsi="仿宋" w:cstheme="minorEastAsia" w:hint="eastAsia"/>
          <w:sz w:val="32"/>
          <w:szCs w:val="32"/>
        </w:rPr>
        <w:t>）。</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2.微信“花都供水”小程序的“低保业务”业务办理。</w:t>
      </w:r>
    </w:p>
    <w:p w:rsidR="00980DAB" w:rsidRPr="007F7169" w:rsidRDefault="00652E51" w:rsidP="007F7169">
      <w:pPr>
        <w:ind w:firstLineChars="200" w:firstLine="640"/>
        <w:outlineLvl w:val="0"/>
        <w:rPr>
          <w:rFonts w:ascii="黑体" w:eastAsia="黑体" w:hAnsi="黑体" w:cstheme="majorEastAsia"/>
          <w:sz w:val="32"/>
          <w:szCs w:val="32"/>
        </w:rPr>
      </w:pPr>
      <w:r w:rsidRPr="007F7169">
        <w:rPr>
          <w:rFonts w:ascii="黑体" w:eastAsia="黑体" w:hAnsi="黑体" w:cstheme="majorEastAsia" w:hint="eastAsia"/>
          <w:sz w:val="32"/>
          <w:szCs w:val="32"/>
        </w:rPr>
        <w:t>三、其他事项</w:t>
      </w:r>
    </w:p>
    <w:p w:rsidR="00980DAB" w:rsidRPr="007F7169" w:rsidRDefault="00652E51" w:rsidP="007F7169">
      <w:pPr>
        <w:ind w:firstLineChars="200" w:firstLine="640"/>
        <w:rPr>
          <w:rFonts w:ascii="仿宋" w:eastAsia="仿宋" w:hAnsi="仿宋" w:cstheme="majorEastAsia"/>
          <w:sz w:val="32"/>
          <w:szCs w:val="32"/>
        </w:rPr>
      </w:pPr>
      <w:r w:rsidRPr="007F7169">
        <w:rPr>
          <w:rFonts w:ascii="仿宋" w:eastAsia="仿宋" w:hAnsi="仿宋" w:cstheme="majorEastAsia" w:hint="eastAsia"/>
          <w:sz w:val="32"/>
          <w:szCs w:val="32"/>
        </w:rPr>
        <w:t>办理前需结清所有水费。</w:t>
      </w:r>
    </w:p>
    <w:p w:rsidR="00980DAB" w:rsidRPr="007F7169" w:rsidRDefault="00980DAB" w:rsidP="007F7169">
      <w:pPr>
        <w:ind w:firstLineChars="200" w:firstLine="640"/>
        <w:rPr>
          <w:rFonts w:ascii="仿宋" w:eastAsia="仿宋" w:hAnsi="仿宋" w:cstheme="minorEastAsia"/>
          <w:sz w:val="32"/>
          <w:szCs w:val="32"/>
        </w:rPr>
      </w:pPr>
    </w:p>
    <w:sectPr w:rsidR="00980DAB" w:rsidRPr="007F7169" w:rsidSect="00980D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58F" w:rsidRDefault="0056658F" w:rsidP="00EF65CB">
      <w:r>
        <w:separator/>
      </w:r>
    </w:p>
  </w:endnote>
  <w:endnote w:type="continuationSeparator" w:id="0">
    <w:p w:rsidR="0056658F" w:rsidRDefault="0056658F" w:rsidP="00EF6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58F" w:rsidRDefault="0056658F" w:rsidP="00EF65CB">
      <w:r>
        <w:separator/>
      </w:r>
    </w:p>
  </w:footnote>
  <w:footnote w:type="continuationSeparator" w:id="0">
    <w:p w:rsidR="0056658F" w:rsidRDefault="0056658F" w:rsidP="00EF6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DF96DF"/>
    <w:multiLevelType w:val="singleLevel"/>
    <w:tmpl w:val="91DF96DF"/>
    <w:lvl w:ilvl="0">
      <w:start w:val="1"/>
      <w:numFmt w:val="chineseCounting"/>
      <w:suff w:val="nothing"/>
      <w:lvlText w:val="%1、"/>
      <w:lvlJc w:val="left"/>
      <w:rPr>
        <w:rFonts w:hint="eastAsia"/>
      </w:rPr>
    </w:lvl>
  </w:abstractNum>
  <w:abstractNum w:abstractNumId="1">
    <w:nsid w:val="EF3E9820"/>
    <w:multiLevelType w:val="singleLevel"/>
    <w:tmpl w:val="EF3E982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DE34A2"/>
    <w:rsid w:val="00086A07"/>
    <w:rsid w:val="00190442"/>
    <w:rsid w:val="001B788A"/>
    <w:rsid w:val="001F6E6A"/>
    <w:rsid w:val="00244BB9"/>
    <w:rsid w:val="00270895"/>
    <w:rsid w:val="002C2AD7"/>
    <w:rsid w:val="00313134"/>
    <w:rsid w:val="003A17F9"/>
    <w:rsid w:val="003F275C"/>
    <w:rsid w:val="00521305"/>
    <w:rsid w:val="0056658F"/>
    <w:rsid w:val="005E6912"/>
    <w:rsid w:val="00652E51"/>
    <w:rsid w:val="007F7169"/>
    <w:rsid w:val="00980DAB"/>
    <w:rsid w:val="00B11132"/>
    <w:rsid w:val="00CE2CD4"/>
    <w:rsid w:val="00D658F1"/>
    <w:rsid w:val="00DC4A49"/>
    <w:rsid w:val="00DE7D8E"/>
    <w:rsid w:val="00E07E07"/>
    <w:rsid w:val="00E8678C"/>
    <w:rsid w:val="00E90B16"/>
    <w:rsid w:val="00EF65CB"/>
    <w:rsid w:val="00F464D5"/>
    <w:rsid w:val="012802DF"/>
    <w:rsid w:val="021F4F92"/>
    <w:rsid w:val="04C87402"/>
    <w:rsid w:val="08CD67A2"/>
    <w:rsid w:val="09C46E92"/>
    <w:rsid w:val="0AD844B5"/>
    <w:rsid w:val="13E95E77"/>
    <w:rsid w:val="1B2419DF"/>
    <w:rsid w:val="29DE34A2"/>
    <w:rsid w:val="2F702771"/>
    <w:rsid w:val="33F1737B"/>
    <w:rsid w:val="3BA978A6"/>
    <w:rsid w:val="3CCE4F29"/>
    <w:rsid w:val="3DA22DDB"/>
    <w:rsid w:val="42420DDF"/>
    <w:rsid w:val="47995197"/>
    <w:rsid w:val="4BF151C1"/>
    <w:rsid w:val="4EAE79F7"/>
    <w:rsid w:val="56CC13E2"/>
    <w:rsid w:val="5E041145"/>
    <w:rsid w:val="5E3F5CA3"/>
    <w:rsid w:val="62EA67DA"/>
    <w:rsid w:val="6558036D"/>
    <w:rsid w:val="65B32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D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80DAB"/>
    <w:pPr>
      <w:tabs>
        <w:tab w:val="center" w:pos="4153"/>
        <w:tab w:val="right" w:pos="8306"/>
      </w:tabs>
      <w:snapToGrid w:val="0"/>
      <w:jc w:val="left"/>
    </w:pPr>
    <w:rPr>
      <w:sz w:val="18"/>
      <w:szCs w:val="18"/>
    </w:rPr>
  </w:style>
  <w:style w:type="paragraph" w:styleId="a4">
    <w:name w:val="header"/>
    <w:basedOn w:val="a"/>
    <w:link w:val="Char0"/>
    <w:qFormat/>
    <w:rsid w:val="00980DA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980DAB"/>
    <w:pPr>
      <w:ind w:firstLineChars="200" w:firstLine="420"/>
    </w:pPr>
  </w:style>
  <w:style w:type="character" w:customStyle="1" w:styleId="Char0">
    <w:name w:val="页眉 Char"/>
    <w:basedOn w:val="a0"/>
    <w:link w:val="a4"/>
    <w:qFormat/>
    <w:rsid w:val="00980DAB"/>
    <w:rPr>
      <w:kern w:val="2"/>
      <w:sz w:val="18"/>
      <w:szCs w:val="18"/>
    </w:rPr>
  </w:style>
  <w:style w:type="character" w:customStyle="1" w:styleId="Char">
    <w:name w:val="页脚 Char"/>
    <w:basedOn w:val="a0"/>
    <w:link w:val="a3"/>
    <w:qFormat/>
    <w:rsid w:val="00980DA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E549A-9485-45DA-A97B-96689BB7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168</Words>
  <Characters>964</Characters>
  <Application>Microsoft Office Word</Application>
  <DocSecurity>0</DocSecurity>
  <Lines>8</Lines>
  <Paragraphs>2</Paragraphs>
  <ScaleCrop>false</ScaleCrop>
  <Company>区水务局</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2022-06-21T08:10:00Z</dcterms:created>
  <dcterms:modified xsi:type="dcterms:W3CDTF">2022-12-16T02:37:00Z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